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pPr>
      <w:r>
        <w:rPr>
          <w:rFonts w:ascii="Aptos Display" w:hAnsi="Aptos Display"/>
          <w:b/>
          <w:color w:val="26597A"/>
          <w:sz w:val="36"/>
        </w:rPr>
        <w:t>JOHN A. REYNOLDS</w:t>
      </w:r>
    </w:p>
    <w:p>
      <w:pPr>
        <w:pStyle w:val="Title"/>
      </w:pPr>
      <w:r>
        <w:t>Press &amp; Media Kit</w:t>
      </w:r>
    </w:p>
    <w:p>
      <w:pPr>
        <w:spacing w:after="360"/>
      </w:pPr>
      <w:r>
        <w:rPr>
          <w:color w:val="5F6973"/>
          <w:sz w:val="26"/>
        </w:rPr>
        <w:t>Author • Photographer • Graphic Designer • Visual Storyteller</w:t>
      </w:r>
    </w:p>
    <w:tbl>
      <w:tblPr>
        <w:tblW w:type="auto" w:w="0"/>
        <w:jc w:val="left"/>
        <w:tblLayout w:type="fixed"/>
        <w:tblLook w:firstColumn="1" w:firstRow="1" w:lastColumn="0" w:lastRow="0" w:noHBand="0" w:noVBand="1" w:val="04A0"/>
      </w:tblPr>
      <w:tblGrid>
        <w:gridCol w:w="9878"/>
      </w:tblGrid>
      <w:tr>
        <w:tc>
          <w:tcPr>
            <w:tcW w:type="dxa" w:w="9648"/>
            <w:shd w:fill="EFF4F7"/>
            <w:tcMar>
              <w:top w:w="220" w:type="dxa"/>
              <w:start w:w="250" w:type="dxa"/>
              <w:bottom w:w="220" w:type="dxa"/>
              <w:end w:w="250" w:type="dxa"/>
            </w:tcMar>
          </w:tcPr>
          <w:p>
            <w:pPr>
              <w:spacing w:after="100"/>
            </w:pPr>
            <w:r>
              <w:rPr>
                <w:b/>
                <w:color w:val="26597A"/>
                <w:sz w:val="20"/>
              </w:rPr>
              <w:t>MEDIA SUMMARY</w:t>
            </w:r>
          </w:p>
          <w:p>
            <w:pPr>
              <w:spacing w:after="0"/>
            </w:pPr>
            <w:r>
              <w:t>John A. Reynolds creates visually driven books that range from the retro automotive fantasy of Radical Riders to illustrated investigations of consciousness, UFO history, historical mysteries, Edgar Cayce, and spiritual traditions. His work brings a career in photography, graphic design, color imaging, and video production into the design and storytelling of every title.</w:t>
            </w:r>
          </w:p>
        </w:tc>
      </w:tr>
    </w:tbl>
    <w:p>
      <w:pPr>
        <w:spacing w:before="480" w:after="80"/>
      </w:pPr>
      <w:r>
        <w:rPr>
          <w:b/>
          <w:color w:val="5F6973"/>
        </w:rPr>
        <w:t>Publishing identity</w:t>
      </w:r>
    </w:p>
    <w:p>
      <w:pPr>
        <w:spacing w:after="240"/>
      </w:pPr>
      <w:r>
        <w:rPr>
          <w:b/>
          <w:color w:val="1B3D54"/>
          <w:sz w:val="26"/>
        </w:rPr>
        <w:t>John A. Reynolds / FLATLINERACER</w:t>
      </w:r>
    </w:p>
    <w:p>
      <w:pPr>
        <w:spacing w:after="120"/>
      </w:pPr>
      <w:r>
        <w:rPr>
          <w:b/>
        </w:rPr>
        <w:t xml:space="preserve">Website: </w:t>
      </w:r>
      <w:hyperlink r:id="rId11">
        <w:r>
          <w:rPr>
            <w:color w:val="0563C1"/>
            <w:u w:val="single"/>
          </w:rPr>
          <w:t>https://wood-leaf-gem-cap.grok.me/</w:t>
        </w:r>
      </w:hyperlink>
    </w:p>
    <w:p>
      <w:pPr>
        <w:spacing w:after="120"/>
      </w:pPr>
      <w:r>
        <w:rPr>
          <w:b/>
        </w:rPr>
        <w:t xml:space="preserve">Instagram: </w:t>
      </w:r>
      <w:r>
        <w:t>@flatlin3rac3r</w:t>
      </w:r>
    </w:p>
    <w:p>
      <w:pPr>
        <w:spacing w:after="120"/>
      </w:pPr>
      <w:r>
        <w:rPr>
          <w:b/>
        </w:rPr>
        <w:t xml:space="preserve">Books: </w:t>
      </w:r>
      <w:r>
        <w:t>Available through Amazon; individual title links may be added to the Press page</w:t>
      </w:r>
    </w:p>
    <w:p>
      <w:pPr>
        <w:spacing w:after="120"/>
      </w:pPr>
      <w:r>
        <w:rPr>
          <w:b/>
        </w:rPr>
        <w:t xml:space="preserve">Media contact: </w:t>
      </w:r>
      <w:hyperlink r:id="rId11">
        <w:r>
          <w:rPr>
            <w:color w:val="0563C1"/>
            <w:u w:val="single"/>
          </w:rPr>
          <w:t>https://wood-leaf-gem-cap.grok.me/</w:t>
        </w:r>
      </w:hyperlink>
      <w:r>
        <w:t xml:space="preserve"> — use the website contact form for interviews, review-copy requests, licensing, wholesale, or other professional inquiries</w:t>
      </w:r>
    </w:p>
    <w:p>
      <w:pPr>
        <w:spacing w:before="560"/>
        <w:jc w:val="center"/>
      </w:pPr>
      <w:r>
        <w:rPr>
          <w:i/>
          <w:color w:val="5F6973"/>
          <w:sz w:val="19"/>
        </w:rPr>
        <w:t>Prepared for media, reviewers, booksellers, podcasters, and editorial use</w:t>
      </w:r>
    </w:p>
    <w:p>
      <w:r>
        <w:br w:type="page"/>
      </w:r>
    </w:p>
    <w:p>
      <w:pPr>
        <w:keepNext/>
        <w:spacing w:after="80"/>
      </w:pPr>
      <w:r>
        <w:rPr>
          <w:b/>
          <w:color w:val="26597A"/>
          <w:sz w:val="18"/>
        </w:rPr>
        <w:t>READY-TO-PUBLISH WEBSITE COPY</w:t>
      </w:r>
    </w:p>
    <w:p>
      <w:pPr>
        <w:pStyle w:val="Heading1"/>
      </w:pPr>
      <w:r>
        <w:t>Press &amp; Media</w:t>
      </w:r>
    </w:p>
    <w:p>
      <w:r>
        <w:rPr>
          <w:color w:val="5F6973"/>
          <w:sz w:val="24"/>
        </w:rPr>
        <w:t>For journalists, reviewers, bloggers, podcasters, booksellers, and other media professionals covering the work of John A. Reynolds / FLATLINERACER.</w:t>
      </w:r>
    </w:p>
    <w:p>
      <w:pPr>
        <w:pStyle w:val="Heading2"/>
      </w:pPr>
      <w:r>
        <w:t>About John A. Reynolds</w:t>
      </w:r>
    </w:p>
    <w:p>
      <w:r>
        <w:t>John A. Reynolds is an author, photographer, graphic designer, and veteran video editor whose creative career spans more than four decades. Publishing both under his own name and the creative identity FLATLINERACER, Reynolds combines a lifelong interest in visual storytelling with an equally strong curiosity about history, consciousness, unexplained phenomena, spirituality, and the unusual stories that often exist at the edges of conventional research.</w:t>
      </w:r>
    </w:p>
    <w:p>
      <w:r>
        <w:t>His creative roots reach back to the bold visual culture of the 1960s, 1970s, and 1980s. Growing up with Rat Fink, Odd Rods, custom cars, muscle machines, monster trucks, television vehicles, and bubble-gum trading cards helped inspire Radical Riders, his fantasy illustration series celebrating outrageous machines and the unforgettable characters behind the wheel. The series reimagines the spirit of classic card-shop artwork through modern digital illustration.</w:t>
      </w:r>
    </w:p>
    <w:p>
      <w:r>
        <w:t>Reynolds later expanded his publishing into extensively illustrated nonfiction examining subjects that have fascinated him for decades. His books include The Gateway Process: Separating Science, Speculation, and Consciousness; Declassified: 80 Years of Government Investigations into UFOs; The Tartaria Mystery; The Book of Ashtar; and Edgar Cayce &amp; the Akashic Records.</w:t>
      </w:r>
    </w:p>
    <w:p>
      <w:r>
        <w:t>Although the subjects vary widely, the approach remains consistent: examine the history, documents, claims, photographs, testimony, and competing interpretations while giving readers enough context to think about the evidence for themselves. His background in professional photography, graphic design, color imaging, and video production strongly influences the way the books are built, with imagery treated as part of the storytelling rather than decoration.</w:t>
      </w:r>
    </w:p>
    <w:p>
      <w:pPr>
        <w:spacing w:before="80"/>
      </w:pPr>
      <w:r>
        <w:rPr>
          <w:b/>
          <w:i/>
          <w:color w:val="1B3D54"/>
          <w:sz w:val="24"/>
        </w:rPr>
        <w:t>There is always more to the story.</w:t>
      </w:r>
    </w:p>
    <w:p>
      <w:pPr>
        <w:pStyle w:val="Heading2"/>
      </w:pPr>
      <w:r>
        <w:t>Radical Riders — Media Pitch</w:t>
      </w:r>
    </w:p>
    <w:p>
      <w:r>
        <w:t>Radical Riders is a fantasy illustration series inspired by the outrageous custom-car art and bubble-gum trading-card culture of the 1960s and 1970s. Wild vehicles, oversized personalities, hot rods, muscle machines, monster-inspired creations, and strange characters are rebuilt through modern digital art while preserving the humor, energy, and rebellious imagination of the era that inspired them. The cars matter, but so do the drivers: every machine is designed around the personality behind the wheel.</w:t>
      </w:r>
    </w:p>
    <w:p>
      <w:pPr>
        <w:pStyle w:val="Heading2"/>
      </w:pPr>
      <w:r>
        <w:t>Illustrated Nonfiction — Media Pitch</w:t>
      </w:r>
    </w:p>
    <w:p>
      <w:r>
        <w:t>Beyond Radical Riders, Reynolds has developed a growing catalog of visually rich nonfiction that explores disputed history, consciousness research, declassified UFO investigations, spiritual traditions, and enduring mysteries. The books are designed for curious readers who want more than a sensational claim or a dismissive answer. Each project brings together historical context, source material, competing explanations, archival imagery, original visual interpretation, and a clear distinction between documented evidence and speculation.</w:t>
      </w:r>
    </w:p>
    <w:p>
      <w:pPr>
        <w:keepNext/>
        <w:spacing w:after="80"/>
      </w:pPr>
      <w:r>
        <w:rPr>
          <w:b/>
          <w:color w:val="26597A"/>
          <w:sz w:val="18"/>
        </w:rPr>
        <w:t>REUSABLE MEDIA COPY</w:t>
      </w:r>
    </w:p>
    <w:p>
      <w:pPr>
        <w:pStyle w:val="Heading1"/>
      </w:pPr>
      <w:r>
        <w:t>Author Bios &amp; Fast Facts</w:t>
      </w:r>
    </w:p>
    <w:p>
      <w:pPr>
        <w:pStyle w:val="Heading2"/>
      </w:pPr>
      <w:r>
        <w:t>Short Bio</w:t>
      </w:r>
    </w:p>
    <w:p>
      <w:r>
        <w:t>John A. Reynolds is an author, photographer, graphic designer, and veteran video editor publishing as both John A. Reynolds and FLATLINERACER. Creator of the Radical Riders fantasy illustration series, he also writes extensively illustrated nonfiction on consciousness, UFO history, historical mysteries, Edgar Cayce, and spiritual traditions. His books combine research, archival material, photography, design, and visual storytelling with an emphasis on separating documented evidence from speculation.</w:t>
      </w:r>
    </w:p>
    <w:p>
      <w:pPr>
        <w:pStyle w:val="Heading2"/>
      </w:pPr>
      <w:r>
        <w:t>One-Sentence Bio</w:t>
      </w:r>
    </w:p>
    <w:p>
      <w:r>
        <w:t>John A. Reynolds is an author and visual storyteller whose work ranges from the retro automotive fantasy of Radical Riders to illustrated investigations of consciousness, UFO history, historical mysteries, and spiritual traditions.</w:t>
      </w:r>
    </w:p>
    <w:p>
      <w:pPr>
        <w:pStyle w:val="Heading2"/>
      </w:pPr>
      <w:r>
        <w:t>Fast Facts</w:t>
      </w:r>
    </w:p>
    <w:p>
      <w:pPr>
        <w:pStyle w:val="ListBullet"/>
        <w:spacing w:after="80"/>
      </w:pPr>
      <w:r>
        <w:t>Name: John A. Reynolds</w:t>
      </w:r>
    </w:p>
    <w:p>
      <w:pPr>
        <w:pStyle w:val="ListBullet"/>
        <w:spacing w:after="80"/>
      </w:pPr>
      <w:r>
        <w:t>Creative / publishing identity: FLATLINERACER</w:t>
      </w:r>
    </w:p>
    <w:p>
      <w:pPr>
        <w:pStyle w:val="ListBullet"/>
        <w:spacing w:after="80"/>
      </w:pPr>
      <w:r>
        <w:t>Primary creative fields: writing, photography, graphic design, color imaging, and video editing</w:t>
      </w:r>
    </w:p>
    <w:p>
      <w:pPr>
        <w:pStyle w:val="ListBullet"/>
        <w:spacing w:after="80"/>
      </w:pPr>
      <w:r>
        <w:t>Career: more than four decades of creative and visual-media work</w:t>
      </w:r>
    </w:p>
    <w:p>
      <w:pPr>
        <w:pStyle w:val="ListBullet"/>
        <w:spacing w:after="80"/>
      </w:pPr>
      <w:r>
        <w:t>Radical Riders inspiration: Rat Fink, Odd Rods, custom cars, muscle machines, monster trucks, television vehicles, and classic bubble-gum trading-card art</w:t>
      </w:r>
    </w:p>
    <w:p>
      <w:pPr>
        <w:pStyle w:val="ListBullet"/>
        <w:spacing w:after="80"/>
      </w:pPr>
      <w:r>
        <w:t>Publishing range: automotive fantasy, consciousness, UFO history, historical mysteries, Edgar Cayce, Akashic Records, and spiritual / metaphysical subjects</w:t>
      </w:r>
    </w:p>
    <w:p>
      <w:pPr>
        <w:pStyle w:val="ListBullet"/>
        <w:spacing w:after="80"/>
      </w:pPr>
      <w:r>
        <w:t>Editorial approach: visually rich presentation with clear separation between documented history, interpretation, and speculation</w:t>
      </w:r>
    </w:p>
    <w:p>
      <w:pPr>
        <w:pStyle w:val="ListBullet"/>
        <w:spacing w:after="80"/>
      </w:pPr>
      <w:r>
        <w:rPr>
          <w:b w:val="0"/>
        </w:rPr>
        <w:t xml:space="preserve">Media inquiries: interviews, reviews, licensing, commissions, wholesale, and professional collaboration via </w:t>
      </w:r>
      <w:hyperlink r:id="rId11">
        <w:r>
          <w:rPr>
            <w:color w:val="0563C1"/>
            <w:u w:val="single"/>
          </w:rPr>
          <w:t>https://wood-leaf-gem-cap.grok.me/</w:t>
        </w:r>
      </w:hyperlink>
    </w:p>
    <w:p>
      <w:pPr>
        <w:pStyle w:val="Heading2"/>
      </w:pPr>
      <w:r>
        <w:t>Professional Background</w:t>
      </w:r>
    </w:p>
    <w:p>
      <w:r>
        <w:t>Reynolds developed his visual sensibility through decades of hands-on creative work. His background includes professional photography, photographic color production and printing, graphic design, and long-form video editing. That experience carries directly into his publishing: typography, image sequencing, archival presentation, page composition, and visual rhythm are treated as essential parts of the reader experience.</w:t>
      </w:r>
    </w:p>
    <w:p>
      <w:r>
        <w:t>Earlier professional work included color-production and photographic-printing assignments connected with commercial publishing, including TV Guide cover production during the late 1970s and 1980s. He has also created logos, illustration work, coloring books, and other visual projects.</w:t>
      </w:r>
    </w:p>
    <w:p>
      <w:pPr>
        <w:keepNext/>
        <w:spacing w:after="80"/>
      </w:pPr>
      <w:r>
        <w:rPr>
          <w:b/>
          <w:color w:val="26597A"/>
          <w:sz w:val="18"/>
        </w:rPr>
        <w:t>SELECTED CATALOG</w:t>
      </w:r>
    </w:p>
    <w:p>
      <w:pPr>
        <w:pStyle w:val="Heading1"/>
      </w:pPr>
      <w:r>
        <w:t>Books by John A. Reynolds</w:t>
      </w:r>
    </w:p>
    <w:p>
      <w:pPr>
        <w:spacing w:before="160" w:after="40"/>
      </w:pPr>
      <w:r>
        <w:rPr>
          <w:b/>
          <w:color w:val="1B3D54"/>
          <w:sz w:val="24"/>
        </w:rPr>
        <w:t>Radical Riders</w:t>
      </w:r>
    </w:p>
    <w:p>
      <w:pPr>
        <w:spacing w:after="60"/>
      </w:pPr>
      <w:r>
        <w:rPr>
          <w:b/>
          <w:color w:val="26597A"/>
          <w:sz w:val="17"/>
        </w:rPr>
        <w:t>FANTASY ILLUSTRATION SERIES</w:t>
      </w:r>
    </w:p>
    <w:p>
      <w:pPr>
        <w:spacing w:after="160"/>
      </w:pPr>
      <w:r>
        <w:t>A modern tribute to the outrageous custom-car and trading-card culture of the 1960s and 1970s, built around imaginative vehicles and the larger-than-life characters who drive them.</w:t>
      </w:r>
    </w:p>
    <w:p>
      <w:pPr>
        <w:spacing w:before="160" w:after="40"/>
      </w:pPr>
      <w:r>
        <w:rPr>
          <w:b/>
          <w:color w:val="1B3D54"/>
          <w:sz w:val="24"/>
        </w:rPr>
        <w:t>The Gateway Process: Separating Science, Speculation, and Consciousness</w:t>
      </w:r>
    </w:p>
    <w:p>
      <w:pPr>
        <w:spacing w:after="60"/>
      </w:pPr>
      <w:r>
        <w:rPr>
          <w:b/>
          <w:color w:val="26597A"/>
          <w:sz w:val="17"/>
        </w:rPr>
        <w:t>CONSCIOUSNESS / INVESTIGATION</w:t>
      </w:r>
    </w:p>
    <w:p>
      <w:pPr>
        <w:spacing w:after="160"/>
      </w:pPr>
      <w:r>
        <w:t>An illustrated examination of the Gateway Process and the ideas surrounding altered states, consciousness, scientific interpretation, and speculation.</w:t>
      </w:r>
    </w:p>
    <w:p>
      <w:pPr>
        <w:spacing w:before="160" w:after="40"/>
      </w:pPr>
      <w:r>
        <w:rPr>
          <w:b/>
          <w:color w:val="1B3D54"/>
          <w:sz w:val="24"/>
        </w:rPr>
        <w:t>Declassified: 80 Years of Government Investigations into UFOs</w:t>
      </w:r>
    </w:p>
    <w:p>
      <w:pPr>
        <w:spacing w:after="60"/>
      </w:pPr>
      <w:r>
        <w:rPr>
          <w:b/>
          <w:color w:val="26597A"/>
          <w:sz w:val="17"/>
        </w:rPr>
        <w:t>UFO / UAP HISTORY</w:t>
      </w:r>
    </w:p>
    <w:p>
      <w:pPr>
        <w:spacing w:after="160"/>
      </w:pPr>
      <w:r>
        <w:t>A documentary-style journey through decades of official investigations, from early U.S. Air Force programs through the modern UAP era and congressional scrutiny.</w:t>
      </w:r>
    </w:p>
    <w:p>
      <w:pPr>
        <w:spacing w:before="160" w:after="40"/>
      </w:pPr>
      <w:r>
        <w:rPr>
          <w:b/>
          <w:color w:val="1B3D54"/>
          <w:sz w:val="24"/>
        </w:rPr>
        <w:t>The Tartaria Mystery</w:t>
      </w:r>
    </w:p>
    <w:p>
      <w:pPr>
        <w:spacing w:after="60"/>
      </w:pPr>
      <w:r>
        <w:rPr>
          <w:b/>
          <w:color w:val="26597A"/>
          <w:sz w:val="17"/>
        </w:rPr>
        <w:t>HISTORY / ALTERNATIVE-HISTORY DEBATE</w:t>
      </w:r>
    </w:p>
    <w:p>
      <w:pPr>
        <w:spacing w:after="160"/>
      </w:pPr>
      <w:r>
        <w:t>A historical investigation into maps, architecture, world’s fairs, and the modern debate over claims of a forgotten Tartarian civilization.</w:t>
      </w:r>
    </w:p>
    <w:p>
      <w:pPr>
        <w:spacing w:before="160" w:after="40"/>
      </w:pPr>
      <w:r>
        <w:rPr>
          <w:b/>
          <w:color w:val="1B3D54"/>
          <w:sz w:val="24"/>
        </w:rPr>
        <w:t>The Book of Ashtar</w:t>
      </w:r>
    </w:p>
    <w:p>
      <w:pPr>
        <w:spacing w:after="60"/>
      </w:pPr>
      <w:r>
        <w:rPr>
          <w:b/>
          <w:color w:val="26597A"/>
          <w:sz w:val="17"/>
        </w:rPr>
        <w:t>SPIRITUALITY / HISTORICAL INVESTIGATION</w:t>
      </w:r>
    </w:p>
    <w:p>
      <w:pPr>
        <w:spacing w:after="160"/>
      </w:pPr>
      <w:r>
        <w:t>An illustrated exploration of the Ashtar tradition that examines its history, teachings, messages, transmissions, and the difficult line between source material, belief, interpretation, and later embellishment.</w:t>
      </w:r>
    </w:p>
    <w:p>
      <w:pPr>
        <w:spacing w:before="160" w:after="40"/>
      </w:pPr>
      <w:r>
        <w:rPr>
          <w:b/>
          <w:color w:val="1B3D54"/>
          <w:sz w:val="24"/>
        </w:rPr>
        <w:t>Edgar Cayce &amp; the Akashic Records</w:t>
      </w:r>
    </w:p>
    <w:p>
      <w:pPr>
        <w:spacing w:after="60"/>
      </w:pPr>
      <w:r>
        <w:rPr>
          <w:b/>
          <w:color w:val="26597A"/>
          <w:sz w:val="17"/>
        </w:rPr>
        <w:t>EDGAR CAYCE / CONSCIOUSNESS / SPIRITUAL HISTORY</w:t>
      </w:r>
    </w:p>
    <w:p>
      <w:pPr>
        <w:spacing w:after="160"/>
      </w:pPr>
      <w:r>
        <w:t>A richly illustrated exploration of Edgar Cayce, the Akashic Records, his readings, major themes in his work, and the questions his legacy continues to raise.</w:t>
      </w:r>
    </w:p>
    <w:p>
      <w:pPr>
        <w:pStyle w:val="Heading2"/>
      </w:pPr>
      <w:r>
        <w:t>What Connects the Catalog</w:t>
      </w:r>
    </w:p>
    <w:p>
      <w:r>
        <w:t>At first glance, fantasy car art, government UFO files, the Gateway Process, Tartaria, Ashtar, and Edgar Cayce may seem unrelated. The connecting thread is Reynolds’ interest in subjects with strong visual identities and stories that invite a second look. Whether the source is a trading card, an archival photograph, a government document, an old map, a spiritual text, or a disputed historical claim, the goal is to build an accessible visual narrative around the material and let readers see how the story developed.</w:t>
      </w:r>
    </w:p>
    <w:p>
      <w:pPr>
        <w:keepNext/>
        <w:spacing w:after="80"/>
      </w:pPr>
      <w:r>
        <w:rPr>
          <w:b/>
          <w:color w:val="26597A"/>
          <w:sz w:val="18"/>
        </w:rPr>
        <w:t>FOR INTERVIEWERS AND EDITORS</w:t>
      </w:r>
    </w:p>
    <w:p>
      <w:pPr>
        <w:pStyle w:val="Heading1"/>
      </w:pPr>
      <w:r>
        <w:t>Suggested Story Angles</w:t>
      </w:r>
    </w:p>
    <w:p>
      <w:pPr>
        <w:pStyle w:val="ListBullet"/>
        <w:spacing w:after="80"/>
      </w:pPr>
      <w:r>
        <w:t>From bubble-gum cards to book publishing: how 1960s–70s automotive art became Radical Riders.</w:t>
      </w:r>
    </w:p>
    <w:p>
      <w:pPr>
        <w:pStyle w:val="ListBullet"/>
        <w:spacing w:after="80"/>
      </w:pPr>
      <w:r>
        <w:t>Why a lifelong visual artist moved from fantasy illustration into consciousness, UFO history, and historical mysteries.</w:t>
      </w:r>
    </w:p>
    <w:p>
      <w:pPr>
        <w:pStyle w:val="ListBullet"/>
        <w:spacing w:after="80"/>
      </w:pPr>
      <w:r>
        <w:t>Designing nonfiction as a visual experience: treating photographs, diagrams, documents, and illustrations as part of the argument.</w:t>
      </w:r>
    </w:p>
    <w:p>
      <w:pPr>
        <w:pStyle w:val="ListBullet"/>
        <w:spacing w:after="80"/>
      </w:pPr>
      <w:r>
        <w:t>How to write about controversial or unexplained subjects without confusing evidence, belief, interpretation, and speculation.</w:t>
      </w:r>
    </w:p>
    <w:p>
      <w:pPr>
        <w:pStyle w:val="ListBullet"/>
        <w:spacing w:after="80"/>
      </w:pPr>
      <w:r>
        <w:t>The continuing appeal of Edgar Cayce and the Akashic Records to modern readers.</w:t>
      </w:r>
    </w:p>
    <w:p>
      <w:pPr>
        <w:pStyle w:val="ListBullet"/>
        <w:spacing w:after="80"/>
      </w:pPr>
      <w:r>
        <w:t>What eight decades of U.S. government UFO investigations reveal about changing institutions, terminology, and public expectations.</w:t>
      </w:r>
    </w:p>
    <w:p>
      <w:pPr>
        <w:pStyle w:val="ListBullet"/>
        <w:spacing w:after="80"/>
      </w:pPr>
      <w:r>
        <w:t>Why old maps, world’s fairs, monumental architecture, and internet-era Tartaria claims became a modern historical debate.</w:t>
      </w:r>
    </w:p>
    <w:p>
      <w:pPr>
        <w:pStyle w:val="ListBullet"/>
        <w:spacing w:after="80"/>
      </w:pPr>
      <w:r>
        <w:t>The creative identity FLATLINERACER: cars, characters, photography, design, and the evolution of a personal publishing studio.</w:t>
      </w:r>
    </w:p>
    <w:p>
      <w:pPr>
        <w:pStyle w:val="Heading2"/>
      </w:pPr>
      <w:r>
        <w:t>Possible Interview Questions</w:t>
      </w:r>
    </w:p>
    <w:p>
      <w:pPr>
        <w:pStyle w:val="ListBullet"/>
        <w:spacing w:after="80"/>
      </w:pPr>
      <w:r>
        <w:t>Where did Radical Riders begin, and what did the original trading-card culture mean to you?</w:t>
      </w:r>
    </w:p>
    <w:p>
      <w:pPr>
        <w:pStyle w:val="ListBullet"/>
        <w:spacing w:after="80"/>
      </w:pPr>
      <w:r>
        <w:t>Why are the drivers and characters as important as the vehicles in Radical Riders?</w:t>
      </w:r>
    </w:p>
    <w:p>
      <w:pPr>
        <w:pStyle w:val="ListBullet"/>
        <w:spacing w:after="80"/>
      </w:pPr>
      <w:r>
        <w:t>What made you begin publishing investigative nonfiction after years of visual and automotive work?</w:t>
      </w:r>
    </w:p>
    <w:p>
      <w:pPr>
        <w:pStyle w:val="ListBullet"/>
        <w:spacing w:after="80"/>
      </w:pPr>
      <w:r>
        <w:t>How do you decide whether a claim belongs in the evidence, interpretation, or speculation category?</w:t>
      </w:r>
    </w:p>
    <w:p>
      <w:pPr>
        <w:pStyle w:val="ListBullet"/>
        <w:spacing w:after="80"/>
      </w:pPr>
      <w:r>
        <w:t>How does your background in photography and video editing change the way you structure a book?</w:t>
      </w:r>
    </w:p>
    <w:p>
      <w:pPr>
        <w:pStyle w:val="ListBullet"/>
        <w:spacing w:after="80"/>
      </w:pPr>
      <w:r>
        <w:t>What drew you to the Gateway Process, UFO history, Tartaria, Ashtar, and Edgar Cayce?</w:t>
      </w:r>
    </w:p>
    <w:p>
      <w:pPr>
        <w:pStyle w:val="ListBullet"/>
        <w:spacing w:after="80"/>
      </w:pPr>
      <w:r>
        <w:t>How do you balance atmosphere and visual impact with historical accuracy?</w:t>
      </w:r>
    </w:p>
    <w:p>
      <w:pPr>
        <w:pStyle w:val="ListBullet"/>
        <w:spacing w:after="80"/>
      </w:pPr>
      <w:r>
        <w:t>What do you hope readers do after finishing one of your investigative books?</w:t>
      </w:r>
    </w:p>
    <w:p>
      <w:pPr>
        <w:keepNext/>
        <w:spacing w:after="80"/>
      </w:pPr>
      <w:r>
        <w:rPr>
          <w:b/>
          <w:color w:val="26597A"/>
          <w:sz w:val="18"/>
        </w:rPr>
        <w:t>READY-TO-USE RELEASE</w:t>
      </w:r>
    </w:p>
    <w:p>
      <w:pPr>
        <w:pStyle w:val="Heading1"/>
      </w:pPr>
      <w:r>
        <w:t>Press Release</w:t>
      </w:r>
    </w:p>
    <w:p>
      <w:r>
        <w:rPr>
          <w:b/>
          <w:color w:val="26597A"/>
          <w:sz w:val="20"/>
        </w:rPr>
        <w:t>FOR IMMEDIATE RELEASE</w:t>
      </w:r>
    </w:p>
    <w:p>
      <w:pPr>
        <w:spacing w:before="160" w:after="80"/>
      </w:pPr>
      <w:r>
        <w:rPr>
          <w:b/>
          <w:color w:val="1B3D54"/>
          <w:sz w:val="34"/>
        </w:rPr>
        <w:t>John A. Reynolds Expands Beyond Radical Riders With a Growing Catalog of Illustrated Investigative Books</w:t>
      </w:r>
    </w:p>
    <w:p>
      <w:pPr>
        <w:spacing w:after="240"/>
      </w:pPr>
      <w:r>
        <w:rPr>
          <w:i/>
          <w:color w:val="5F6973"/>
          <w:sz w:val="23"/>
        </w:rPr>
        <w:t>Veteran photographer, graphic designer, and video editor brings a visual storyteller’s approach to consciousness, UFO history, historical mysteries, Edgar Cayce, and spiritual traditions.</w:t>
      </w:r>
    </w:p>
    <w:p>
      <w:r>
        <w:t>AUGUST 2026 — Author and visual storyteller John A. Reynolds, known creatively as FLATLINERACER, is expanding the publishing identity that began with his Radical Riders fantasy illustration series into a broader catalog of heavily illustrated nonfiction.</w:t>
      </w:r>
    </w:p>
    <w:p>
      <w:r>
        <w:t>Radical Riders grew from Reynolds’ lifelong fascination with the wild custom-car art and bubble-gum trading cards of the 1960s and 1970s. The series combines outrageous machines with equally memorable drivers and characters, using modern digital illustration to recapture the humor, attitude, and imagination of an earlier card-shop era.</w:t>
      </w:r>
    </w:p>
    <w:p>
      <w:r>
        <w:t>His newer books move far beyond the garage while retaining the same emphasis on strong visual storytelling. Titles now include The Gateway Process: Separating Science, Speculation, and Consciousness; Declassified: 80 Years of Government Investigations into UFOs; The Tartaria Mystery; The Book of Ashtar; and Edgar Cayce &amp; the Akashic Records.</w:t>
      </w:r>
    </w:p>
    <w:p>
      <w:r>
        <w:t>The subjects range from declassified government programs and consciousness research to historical controversies and spiritual traditions. Reynolds’ approach is not to ask readers to accept every extraordinary claim. Instead, he organizes the history, documents, testimony, imagery, and competing interpretations so readers can see where the record is strong, where questions remain, and where speculation begins.</w:t>
      </w:r>
    </w:p>
    <w:p>
      <w:r>
        <w:t>That method reflects a creative career spanning more than four decades. Reynolds’ professional background in photography, graphic design, color imaging, photographic production, and video editing shapes the presentation of each project. His books are built as visual narratives in which archival material, photographs, illustrations, diagrams, typography, and page composition work alongside the text.</w:t>
      </w:r>
    </w:p>
    <w:p>
      <w:r>
        <w:t>“There is always more to the story” has become a natural description of the catalog. It applies equally to an outrageous Radical Rider, an old map, an unexplained government file, or a century-old spiritual reading: each begins with an image or idea that invites a closer look.</w:t>
      </w:r>
    </w:p>
    <w:p>
      <w:r>
        <w:rPr>
          <w:b w:val="0"/>
        </w:rPr>
        <w:t xml:space="preserve">Books by John A. Reynolds are available through Amazon. Media professionals, reviewers, podcasters, bookstores, and organizations interested in interviews, review copies, licensing, wholesale, or other professional inquiries can contact Reynolds through his official book website at </w:t>
      </w:r>
      <w:hyperlink r:id="rId11">
        <w:r>
          <w:rPr>
            <w:color w:val="0563C1"/>
            <w:u w:val="single"/>
          </w:rPr>
          <w:t>https://wood-leaf-gem-cap.grok.me/</w:t>
        </w:r>
      </w:hyperlink>
      <w:r>
        <w:t>.</w:t>
      </w:r>
    </w:p>
    <w:p>
      <w:pPr>
        <w:pStyle w:val="Heading2"/>
      </w:pPr>
      <w:r>
        <w:t>Media Contact</w:t>
      </w:r>
    </w:p>
    <w:p>
      <w:pPr>
        <w:spacing w:after="120"/>
      </w:pPr>
      <w:r>
        <w:rPr>
          <w:b/>
        </w:rPr>
        <w:t xml:space="preserve">Author: </w:t>
      </w:r>
      <w:r>
        <w:t>John A. Reynolds</w:t>
      </w:r>
    </w:p>
    <w:p>
      <w:pPr>
        <w:spacing w:after="120"/>
      </w:pPr>
      <w:r>
        <w:rPr>
          <w:b/>
        </w:rPr>
        <w:t xml:space="preserve">Publishing identity: </w:t>
      </w:r>
      <w:r>
        <w:t>FLATLINERACER</w:t>
      </w:r>
    </w:p>
    <w:p>
      <w:pPr>
        <w:spacing w:after="120"/>
      </w:pPr>
      <w:r>
        <w:rPr>
          <w:b/>
        </w:rPr>
        <w:t xml:space="preserve">Website / Media Contact: </w:t>
      </w:r>
      <w:hyperlink r:id="rId11">
        <w:r>
          <w:rPr>
            <w:color w:val="0563C1"/>
            <w:u w:val="single"/>
          </w:rPr>
          <w:t>https://wood-leaf-gem-cap.grok.me/</w:t>
        </w:r>
      </w:hyperlink>
    </w:p>
    <w:p>
      <w:pPr>
        <w:spacing w:after="120"/>
      </w:pPr>
      <w:r>
        <w:rPr>
          <w:b/>
        </w:rPr>
        <w:t xml:space="preserve">Instagram: </w:t>
      </w:r>
      <w:r>
        <w:t>@flatlin3rac3r</w:t>
      </w:r>
    </w:p>
    <w:p>
      <w:pPr>
        <w:spacing w:after="120"/>
      </w:pPr>
      <w:r>
        <w:rPr>
          <w:b/>
        </w:rPr>
        <w:t xml:space="preserve">Books: </w:t>
      </w:r>
      <w:r>
        <w:t>Amazon</w:t>
      </w:r>
    </w:p>
    <w:p>
      <w:pPr>
        <w:keepNext/>
        <w:spacing w:after="80"/>
      </w:pPr>
      <w:r>
        <w:rPr>
          <w:b/>
          <w:color w:val="26597A"/>
          <w:sz w:val="18"/>
        </w:rPr>
        <w:t>EDITORIAL RESOURCES</w:t>
      </w:r>
    </w:p>
    <w:p>
      <w:pPr>
        <w:pStyle w:val="Heading1"/>
      </w:pPr>
      <w:r>
        <w:t>Media Use &amp; Press-Page Guidance</w:t>
      </w:r>
    </w:p>
    <w:p>
      <w:pPr>
        <w:pStyle w:val="Heading2"/>
      </w:pPr>
      <w:r>
        <w:t>Book Covers</w:t>
      </w:r>
    </w:p>
    <w:p>
      <w:r>
        <w:t>Book-cover images that John A. Reynolds makes available on the official Press page may be reproduced for legitimate editorial coverage, reviews, interviews, bookstore listings, and reporting about the author or the books. Please identify the book title and author when practical. Commercial merchandise, advertising unrelated to coverage, alteration of the artwork, or resale requires separate permission.</w:t>
      </w:r>
    </w:p>
    <w:p>
      <w:pPr>
        <w:pStyle w:val="Heading2"/>
      </w:pPr>
      <w:r>
        <w:t>Author Photograph</w:t>
      </w:r>
    </w:p>
    <w:p>
      <w:r>
        <w:rPr>
          <w:b w:val="0"/>
        </w:rPr>
        <w:t xml:space="preserve">No author headshot is included in this press kit. Media coverage may use approved book covers, artwork, and other press materials supplied through the official website at </w:t>
      </w:r>
      <w:hyperlink r:id="rId11">
        <w:r>
          <w:rPr>
            <w:color w:val="0563C1"/>
            <w:u w:val="single"/>
          </w:rPr>
          <w:t>https://wood-leaf-gem-cap.grok.me/</w:t>
        </w:r>
      </w:hyperlink>
      <w:r>
        <w:t xml:space="preserve"> instead.</w:t>
      </w:r>
    </w:p>
    <w:p>
      <w:pPr>
        <w:pStyle w:val="Heading2"/>
      </w:pPr>
      <w:r>
        <w:t>Review Copies &amp; Interviews</w:t>
      </w:r>
    </w:p>
    <w:p>
      <w:r>
        <w:rPr>
          <w:b w:val="0"/>
        </w:rPr>
        <w:t xml:space="preserve">Journalists, reviewers, podcasters, booksellers, and other media professionals may request interviews or review-copy information through the website at </w:t>
      </w:r>
      <w:hyperlink r:id="rId11">
        <w:r>
          <w:rPr>
            <w:color w:val="0563C1"/>
            <w:u w:val="single"/>
          </w:rPr>
          <w:t>https://wood-leaf-gem-cap.grok.me/</w:t>
        </w:r>
      </w:hyperlink>
      <w:r>
        <w:t>. Please include the outlet or channel, the title of interest, and the intended coverage when possible.</w:t>
      </w:r>
    </w:p>
    <w:p>
      <w:pPr>
        <w:pStyle w:val="Heading2"/>
      </w:pPr>
      <w:r>
        <w:t>Suggested Assets for the Website Press Page</w:t>
      </w:r>
    </w:p>
    <w:p>
      <w:pPr>
        <w:pStyle w:val="ListBullet"/>
        <w:spacing w:after="80"/>
      </w:pPr>
      <w:r>
        <w:t>This press kit as a downloadable DOCX or PDF.</w:t>
      </w:r>
    </w:p>
    <w:p>
      <w:pPr>
        <w:pStyle w:val="ListBullet"/>
        <w:spacing w:after="80"/>
      </w:pPr>
      <w:r>
        <w:t>High-resolution front-cover image for each featured book.</w:t>
      </w:r>
    </w:p>
    <w:p>
      <w:pPr>
        <w:pStyle w:val="ListBullet"/>
        <w:spacing w:after="80"/>
      </w:pPr>
      <w:r>
        <w:t>A direct Amazon purchase link for each title.</w:t>
      </w:r>
    </w:p>
    <w:p>
      <w:pPr>
        <w:pStyle w:val="ListBullet"/>
        <w:spacing w:after="80"/>
      </w:pPr>
      <w:r>
        <w:rPr>
          <w:b w:val="0"/>
        </w:rPr>
        <w:t xml:space="preserve">A direct link to the official website for interview and review-copy requests: </w:t>
      </w:r>
      <w:hyperlink r:id="rId11">
        <w:r>
          <w:rPr>
            <w:color w:val="0563C1"/>
            <w:u w:val="single"/>
          </w:rPr>
          <w:t>https://wood-leaf-gem-cap.grok.me/</w:t>
        </w:r>
      </w:hyperlink>
    </w:p>
    <w:p>
      <w:pPr>
        <w:pStyle w:val="ListBullet"/>
        <w:spacing w:after="80"/>
      </w:pPr>
      <w:r>
        <w:t>Instagram link to @flatlin3rac3r.</w:t>
      </w:r>
    </w:p>
    <w:p>
      <w:pPr>
        <w:pStyle w:val="ListBullet"/>
        <w:spacing w:after="80"/>
      </w:pPr>
      <w:r>
        <w:t>Optional later: selected Radical Riders artwork or approved interior-book spreads that demonstrate the visual style of the catalog.</w:t>
      </w:r>
    </w:p>
    <w:p>
      <w:pPr>
        <w:pStyle w:val="Heading2"/>
      </w:pPr>
      <w:r>
        <w:t>Credit Line</w:t>
      </w:r>
    </w:p>
    <w:tbl>
      <w:tblPr>
        <w:tblW w:type="auto" w:w="0"/>
        <w:jc w:val="left"/>
        <w:tblLook w:firstColumn="1" w:firstRow="1" w:lastColumn="0" w:lastRow="0" w:noHBand="0" w:noVBand="1" w:val="04A0"/>
      </w:tblPr>
      <w:tblGrid>
        <w:gridCol w:w="9878"/>
      </w:tblGrid>
      <w:tr>
        <w:tc>
          <w:tcPr>
            <w:tcW w:type="dxa" w:w="9878"/>
            <w:shd w:fill="F5F7F8"/>
            <w:tcMar>
              <w:top w:w="160" w:type="dxa"/>
              <w:start w:w="190" w:type="dxa"/>
              <w:bottom w:w="160" w:type="dxa"/>
              <w:end w:w="190" w:type="dxa"/>
            </w:tcMar>
          </w:tcPr>
          <w:p>
            <w:r>
              <w:rPr>
                <w:b/>
              </w:rPr>
              <w:t xml:space="preserve">Suggested credit: </w:t>
            </w:r>
            <w:r>
              <w:t>John A. Reynolds / FLATLINERACER — official press material</w:t>
            </w:r>
          </w:p>
        </w:tc>
      </w:tr>
    </w:tbl>
    <w:p>
      <w:pPr>
        <w:pStyle w:val="Heading2"/>
      </w:pPr>
      <w:r>
        <w:t>Boilerplate</w:t>
      </w:r>
    </w:p>
    <w:p>
      <w:r>
        <w:rPr>
          <w:b w:val="0"/>
        </w:rPr>
        <w:t xml:space="preserve">John A. Reynolds is an author, photographer, graphic designer, and visual storyteller publishing under his own name and the creative identity FLATLINERACER. His work includes the Radical Riders fantasy illustration series and a growing collection of illustrated nonfiction exploring consciousness, UFO history, historical mysteries, Edgar Cayce, and spiritual traditions. His books are available through Amazon. Official website: </w:t>
      </w:r>
      <w:hyperlink r:id="rId11">
        <w:r>
          <w:rPr>
            <w:color w:val="0563C1"/>
            <w:u w:val="single"/>
          </w:rPr>
          <w:t>https://wood-leaf-gem-cap.grok.me/</w:t>
        </w:r>
      </w:hyperlink>
    </w:p>
    <w:sectPr w:rsidR="00FC693F" w:rsidRPr="0006063C" w:rsidSect="00034616">
      <w:headerReference w:type="default" r:id="rId9"/>
      <w:footerReference w:type="default" r:id="rId10"/>
      <w:pgSz w:w="12240" w:h="15840"/>
      <w:pgMar w:top="1037"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5F6973"/>
        <w:sz w:val="16"/>
      </w:rPr>
      <w:t xml:space="preserve">John A. Reynolds / FLATLINERACER     </w:t>
    </w:r>
    <w:r>
      <w:rPr>
        <w:color w:val="5F6973"/>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D9E1E8"/>
      </w:pBdr>
    </w:pPr>
    <w:r>
      <w:rPr>
        <w:rFonts w:ascii="Aptos" w:hAnsi="Aptos"/>
        <w:b/>
        <w:color w:val="5F6973"/>
        <w:sz w:val="16"/>
      </w:rPr>
      <w:t>JOHN A. REYNOLDS  |  PRESS &amp; MEDIA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ptos" w:hAnsi="Aptos" w:eastAsia="Aptos"/>
      <w:color w:val="2327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ptos Display" w:hAnsi="Aptos Display" w:eastAsia="Aptos Display"/>
      <w:b/>
      <w:bCs/>
      <w:color w:val="1B3D54"/>
      <w:sz w:val="4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eastAsia="Aptos Display"/>
      <w:b/>
      <w:bCs/>
      <w:color w:val="26597A"/>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eastAsia="Aptos"/>
      <w:b/>
      <w:bCs/>
      <w:color w:val="23272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eastAsia="Aptos Display"/>
      <w:b/>
      <w:color w:val="1B3D54"/>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ood-leaf-gem-cap.grok.m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ood-leaf-gem-cap.gro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